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94" w:rsidRDefault="00314D80" w:rsidP="00D33E7B">
      <w:pPr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3pt;width:134.1pt;height:61.85pt;z-index:1">
            <v:imagedata r:id="rId6" o:title="Logo SEL A3_reduit"/>
            <w10:wrap type="square"/>
          </v:shape>
        </w:pict>
      </w:r>
      <w:r w:rsidR="008A4694">
        <w:rPr>
          <w:b/>
          <w:sz w:val="32"/>
          <w:szCs w:val="32"/>
        </w:rPr>
        <w:t>Crise humanitaire en Afrique de l’Est – le S.E.L. met en place un fonds d’urgence</w:t>
      </w:r>
    </w:p>
    <w:p w:rsidR="008A4694" w:rsidRDefault="008A4694" w:rsidP="003A3FDE">
      <w:pPr>
        <w:jc w:val="both"/>
      </w:pPr>
      <w:r>
        <w:t xml:space="preserve">Dans plusieurs pays d’Afrique de l’Est (Somalie, Kenya, Éthiopie, Ouganda et Sud-Soudan), la </w:t>
      </w:r>
      <w:r w:rsidRPr="005748F3">
        <w:t>sécheresse, les prix élevés et des conflits armés ont</w:t>
      </w:r>
      <w:r>
        <w:t xml:space="preserve"> conduit à </w:t>
      </w:r>
      <w:r w:rsidRPr="00A07CAE">
        <w:rPr>
          <w:b/>
        </w:rPr>
        <w:t>une crise humanitaire catastrophique</w:t>
      </w:r>
      <w:r>
        <w:t xml:space="preserve">. Ban </w:t>
      </w:r>
      <w:proofErr w:type="spellStart"/>
      <w:r>
        <w:t>Ki</w:t>
      </w:r>
      <w:proofErr w:type="spellEnd"/>
      <w:r>
        <w:t>-Moon, le Secrétaire Général des Nations Unies déclarait le 12 juillet 2011 : « Plus de 11 millions de personnes ont besoin immédiatement d'une assistance pour rester en vie, alors qu'elles sont confrontées à la pire sécheresse depuis des décennies. »</w:t>
      </w:r>
      <w:r>
        <w:rPr>
          <w:rStyle w:val="Appelnotedebasdep"/>
        </w:rPr>
        <w:footnoteReference w:id="1"/>
      </w:r>
    </w:p>
    <w:p w:rsidR="008A4694" w:rsidRDefault="008A4694" w:rsidP="003A3FDE">
      <w:pPr>
        <w:jc w:val="both"/>
      </w:pPr>
      <w:r>
        <w:t>Pour répondre à ces situations de malnutrition et de déplacements massifs de population, le S.E.L. met en place un fonds d’urgence pour soutenir les actions de structures chrétiennes locales.</w:t>
      </w:r>
    </w:p>
    <w:p w:rsidR="008A4694" w:rsidRDefault="008A4694" w:rsidP="003A3FDE">
      <w:pPr>
        <w:jc w:val="both"/>
        <w:rPr>
          <w:b/>
        </w:rPr>
      </w:pPr>
      <w:r>
        <w:rPr>
          <w:b/>
        </w:rPr>
        <w:t>Un fonds d’urgence</w:t>
      </w:r>
    </w:p>
    <w:p w:rsidR="008A4694" w:rsidRDefault="008A4694" w:rsidP="003A3FDE">
      <w:pPr>
        <w:jc w:val="both"/>
      </w:pPr>
      <w:r>
        <w:t>Accès à l’eau potable et à de la nourriture, soins, autres projets d’urgence pour permettre à des populations fragilisées d’être renforcées dans leurs capacités à faire face à la crise : voici quelques unes des initiatives soutenues par les organisations avec lesquelles le S.E.L. collabore.</w:t>
      </w:r>
    </w:p>
    <w:p w:rsidR="008A4694" w:rsidRDefault="008A4694" w:rsidP="003A3FDE">
      <w:pPr>
        <w:jc w:val="both"/>
      </w:pPr>
      <w:r>
        <w:t xml:space="preserve">Certains projets sont déjà en place à l’heure actuelle. D’autres sont à l’étude. D’autres encore ont besoin d’être </w:t>
      </w:r>
      <w:r w:rsidRPr="005748F3">
        <w:t>renforcées</w:t>
      </w:r>
      <w:r>
        <w:t xml:space="preserve"> pour avoir un plus grand impact</w:t>
      </w:r>
      <w:r w:rsidR="005748F3">
        <w:t>.</w:t>
      </w:r>
    </w:p>
    <w:p w:rsidR="008A4694" w:rsidRDefault="008A4694" w:rsidP="003A3FDE">
      <w:pPr>
        <w:jc w:val="both"/>
        <w:rPr>
          <w:b/>
        </w:rPr>
      </w:pPr>
      <w:r>
        <w:rPr>
          <w:b/>
        </w:rPr>
        <w:t>Soutenir les actions de structures chrétiennes locales</w:t>
      </w:r>
    </w:p>
    <w:p w:rsidR="008A4694" w:rsidRDefault="008A4694" w:rsidP="003A3FDE">
      <w:pPr>
        <w:jc w:val="both"/>
      </w:pPr>
      <w:r>
        <w:t>Le S.E.L. est membre de la plateforme internationale « </w:t>
      </w:r>
      <w:proofErr w:type="spellStart"/>
      <w:r>
        <w:t>Integral</w:t>
      </w:r>
      <w:proofErr w:type="spellEnd"/>
      <w:r>
        <w:t> », regroupant 16 organisations chrétiennes dans le monde qui coordonnent leurs réponses aux situations de crises humanitaires.</w:t>
      </w:r>
    </w:p>
    <w:p w:rsidR="008A4694" w:rsidRDefault="008A4694" w:rsidP="003A3FDE">
      <w:pPr>
        <w:jc w:val="both"/>
      </w:pPr>
      <w:r>
        <w:t xml:space="preserve">Dans ce cadre, le S.E.L. a choisi de </w:t>
      </w:r>
      <w:r w:rsidRPr="005748F3">
        <w:t xml:space="preserve">s’associer en premier à </w:t>
      </w:r>
      <w:proofErr w:type="spellStart"/>
      <w:r w:rsidRPr="005748F3">
        <w:t>Tearfund</w:t>
      </w:r>
      <w:proofErr w:type="spellEnd"/>
      <w:r>
        <w:t xml:space="preserve"> (organisation humanitaire chrétienne britannique) qui a des partenaires locaux dans l’ensemble des pays touchés. Les initiatives d’urgence seront ainsi menées par des structures chrétiennes locales agissant en faveur des populations dans le besoin.</w:t>
      </w:r>
    </w:p>
    <w:p w:rsidR="008A4694" w:rsidRPr="00882FBC" w:rsidRDefault="008A4694" w:rsidP="003A3FDE">
      <w:pPr>
        <w:jc w:val="both"/>
      </w:pPr>
      <w:r>
        <w:t>L’Alliance Évangélique Mondiale s’est également fait l’écho du travail d’</w:t>
      </w:r>
      <w:proofErr w:type="spellStart"/>
      <w:r>
        <w:t>Integral</w:t>
      </w:r>
      <w:proofErr w:type="spellEnd"/>
      <w:r>
        <w:t xml:space="preserve"> : </w:t>
      </w:r>
      <w:hyperlink r:id="rId7" w:history="1">
        <w:r w:rsidRPr="00096FDF">
          <w:rPr>
            <w:rStyle w:val="Lienhypertexte"/>
          </w:rPr>
          <w:t>http://www.worldevangelicals.org/news/article.htm?id=3609&amp;cat=main</w:t>
        </w:r>
      </w:hyperlink>
      <w:r>
        <w:t xml:space="preserve"> </w:t>
      </w:r>
    </w:p>
    <w:p w:rsidR="008A4694" w:rsidRDefault="008A4694" w:rsidP="003A3FDE">
      <w:pPr>
        <w:jc w:val="both"/>
        <w:rPr>
          <w:b/>
        </w:rPr>
      </w:pPr>
      <w:r>
        <w:rPr>
          <w:b/>
        </w:rPr>
        <w:t>Parce que cette situation de crise humanitaire représente une question de vie ou de mort pour des millions de personnes, le S.E.L. lance un appel à la prière et aux dons en faveur des populations touchées.</w:t>
      </w:r>
    </w:p>
    <w:p w:rsidR="005748F3" w:rsidRDefault="008A4694" w:rsidP="003A3FDE">
      <w:pPr>
        <w:jc w:val="both"/>
        <w:rPr>
          <w:color w:val="FF0000"/>
        </w:rPr>
      </w:pPr>
      <w:r>
        <w:t>Possibilité de faire un don sur le site du S.E.L. (</w:t>
      </w:r>
      <w:hyperlink r:id="rId8" w:history="1">
        <w:r w:rsidRPr="00B7495B">
          <w:rPr>
            <w:rStyle w:val="Lienhypertexte"/>
          </w:rPr>
          <w:t>www.selfrance.org</w:t>
        </w:r>
      </w:hyperlink>
      <w:r>
        <w:t xml:space="preserve">) ou par chèque à l’ordre du S.E.L. (mention « Urgence Afrique de l’Est ») : S.E.L. / 157 rue des Blains / 92220 Bagneux. </w:t>
      </w:r>
    </w:p>
    <w:p w:rsidR="008A4694" w:rsidRDefault="008A4694" w:rsidP="003A3FDE">
      <w:pPr>
        <w:jc w:val="both"/>
      </w:pPr>
      <w:r>
        <w:t xml:space="preserve">Contact presse : Daniel Hillion – 01.45.36.41.57 – </w:t>
      </w:r>
      <w:hyperlink r:id="rId9" w:history="1">
        <w:r w:rsidRPr="00B7495B">
          <w:rPr>
            <w:rStyle w:val="Lienhypertexte"/>
          </w:rPr>
          <w:t>info@selfrance.org</w:t>
        </w:r>
      </w:hyperlink>
      <w:r>
        <w:t xml:space="preserve"> </w:t>
      </w:r>
    </w:p>
    <w:p w:rsidR="008A4694" w:rsidRPr="003A3FDE" w:rsidRDefault="008A4694" w:rsidP="003A3FDE">
      <w:pPr>
        <w:jc w:val="both"/>
      </w:pPr>
      <w:r>
        <w:t>18 juillet 2011</w:t>
      </w:r>
    </w:p>
    <w:sectPr w:rsidR="008A4694" w:rsidRPr="003A3FDE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DF" w:rsidRDefault="00E750DF" w:rsidP="00801976">
      <w:pPr>
        <w:spacing w:after="0" w:line="240" w:lineRule="auto"/>
      </w:pPr>
      <w:r>
        <w:separator/>
      </w:r>
    </w:p>
  </w:endnote>
  <w:endnote w:type="continuationSeparator" w:id="0">
    <w:p w:rsidR="00E750DF" w:rsidRDefault="00E750DF" w:rsidP="0080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DF" w:rsidRDefault="00E750DF" w:rsidP="00801976">
      <w:pPr>
        <w:spacing w:after="0" w:line="240" w:lineRule="auto"/>
      </w:pPr>
      <w:r>
        <w:separator/>
      </w:r>
    </w:p>
  </w:footnote>
  <w:footnote w:type="continuationSeparator" w:id="0">
    <w:p w:rsidR="00E750DF" w:rsidRDefault="00E750DF" w:rsidP="00801976">
      <w:pPr>
        <w:spacing w:after="0" w:line="240" w:lineRule="auto"/>
      </w:pPr>
      <w:r>
        <w:continuationSeparator/>
      </w:r>
    </w:p>
  </w:footnote>
  <w:footnote w:id="1">
    <w:p w:rsidR="008A4694" w:rsidRDefault="008A469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B7495B">
          <w:rPr>
            <w:rStyle w:val="Lienhypertexte"/>
          </w:rPr>
          <w:t>http://www.un.org/apps/newsFr/storyF.asp?NewsID=25823&amp;Cr=alimentaire&amp;Cr1</w:t>
        </w:r>
      </w:hyperlink>
      <w:r w:rsidRPr="00801976">
        <w:t>=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E7B"/>
    <w:rsid w:val="00096FDF"/>
    <w:rsid w:val="000B3881"/>
    <w:rsid w:val="00161DAB"/>
    <w:rsid w:val="00165F33"/>
    <w:rsid w:val="001D04BD"/>
    <w:rsid w:val="002A4A13"/>
    <w:rsid w:val="002E1AAA"/>
    <w:rsid w:val="00300EF3"/>
    <w:rsid w:val="00314D80"/>
    <w:rsid w:val="003A3FDE"/>
    <w:rsid w:val="003B515C"/>
    <w:rsid w:val="0042139E"/>
    <w:rsid w:val="00460019"/>
    <w:rsid w:val="004C025D"/>
    <w:rsid w:val="005748F3"/>
    <w:rsid w:val="00695C8A"/>
    <w:rsid w:val="006D3A3A"/>
    <w:rsid w:val="006E50BA"/>
    <w:rsid w:val="006F5EC8"/>
    <w:rsid w:val="00715058"/>
    <w:rsid w:val="007515D0"/>
    <w:rsid w:val="0079495B"/>
    <w:rsid w:val="007A1B4C"/>
    <w:rsid w:val="007B4075"/>
    <w:rsid w:val="007C76A4"/>
    <w:rsid w:val="00801976"/>
    <w:rsid w:val="00882FBC"/>
    <w:rsid w:val="008A19F8"/>
    <w:rsid w:val="008A4694"/>
    <w:rsid w:val="009D0398"/>
    <w:rsid w:val="00A07CAE"/>
    <w:rsid w:val="00A953EE"/>
    <w:rsid w:val="00AB185D"/>
    <w:rsid w:val="00B47CB0"/>
    <w:rsid w:val="00B7495B"/>
    <w:rsid w:val="00C41327"/>
    <w:rsid w:val="00C7588A"/>
    <w:rsid w:val="00CB36BE"/>
    <w:rsid w:val="00CC4C78"/>
    <w:rsid w:val="00D33E7B"/>
    <w:rsid w:val="00DA7628"/>
    <w:rsid w:val="00E17B94"/>
    <w:rsid w:val="00E2488E"/>
    <w:rsid w:val="00E750DF"/>
    <w:rsid w:val="00F51BCA"/>
    <w:rsid w:val="00F758F0"/>
    <w:rsid w:val="00FF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1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8019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01976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801976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rsid w:val="00801976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rsid w:val="00E17B9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17B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17B94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17B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17B9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E1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17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franc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orldevangelicals.org/news/article.htm?id=3609&amp;cat=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selfrance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apps/newsFr/storyF.asp?NewsID=25823&amp;Cr=alimentaire&amp;C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Hillion</dc:creator>
  <cp:keywords/>
  <dc:description/>
  <cp:lastModifiedBy>Daniel Hillion</cp:lastModifiedBy>
  <cp:revision>31</cp:revision>
  <dcterms:created xsi:type="dcterms:W3CDTF">2011-07-18T08:53:00Z</dcterms:created>
  <dcterms:modified xsi:type="dcterms:W3CDTF">2011-07-18T13:13:00Z</dcterms:modified>
</cp:coreProperties>
</file>