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88" w:rsidRDefault="008730FA" w:rsidP="007D4F33">
      <w:pPr>
        <w:jc w:val="center"/>
        <w:rPr>
          <w:rFonts w:ascii="DINPro-Black" w:hAnsi="DINPro-Black"/>
          <w:sz w:val="32"/>
          <w:szCs w:val="32"/>
        </w:rPr>
      </w:pPr>
      <w:r>
        <w:rPr>
          <w:rFonts w:ascii="DINPro-Black" w:hAnsi="DINPro-Black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-12.85pt;width:335.55pt;height:54.05pt;z-index:251660288;mso-width-relative:margin;mso-height-relative:margin" stroked="f">
            <v:textbox>
              <w:txbxContent>
                <w:p w:rsidR="00835288" w:rsidRDefault="00835288" w:rsidP="00835288">
                  <w:pPr>
                    <w:jc w:val="center"/>
                    <w:rPr>
                      <w:rFonts w:ascii="DINPro-Black" w:hAnsi="DINPro-Black"/>
                      <w:sz w:val="32"/>
                      <w:szCs w:val="32"/>
                    </w:rPr>
                  </w:pPr>
                  <w:r>
                    <w:rPr>
                      <w:rFonts w:ascii="DINPro-Black" w:hAnsi="DINPro-Black"/>
                      <w:sz w:val="32"/>
                      <w:szCs w:val="32"/>
                    </w:rPr>
                    <w:t>Attentat à</w:t>
                  </w:r>
                  <w:r w:rsidR="00F0206E">
                    <w:rPr>
                      <w:rFonts w:ascii="DINPro-Black" w:hAnsi="DINPro-Black"/>
                      <w:sz w:val="32"/>
                      <w:szCs w:val="32"/>
                    </w:rPr>
                    <w:t xml:space="preserve"> l’amour : Jean-Luc Gadreau soutient le parrainage par</w:t>
                  </w:r>
                  <w:r>
                    <w:rPr>
                      <w:rFonts w:ascii="DINPro-Black" w:hAnsi="DINPro-Black"/>
                      <w:sz w:val="32"/>
                      <w:szCs w:val="32"/>
                    </w:rPr>
                    <w:t xml:space="preserve"> un clip e</w:t>
                  </w:r>
                  <w:r w:rsidR="00F0206E">
                    <w:rPr>
                      <w:rFonts w:ascii="DINPro-Black" w:hAnsi="DINPro-Black"/>
                      <w:sz w:val="32"/>
                      <w:szCs w:val="32"/>
                    </w:rPr>
                    <w:t>t un CD</w:t>
                  </w:r>
                </w:p>
                <w:p w:rsidR="00835288" w:rsidRDefault="00835288"/>
              </w:txbxContent>
            </v:textbox>
          </v:shape>
        </w:pict>
      </w:r>
    </w:p>
    <w:p w:rsidR="00835288" w:rsidRDefault="00835288" w:rsidP="007D4F33">
      <w:pPr>
        <w:jc w:val="both"/>
        <w:rPr>
          <w:rFonts w:ascii="DINPro-Black" w:hAnsi="DINPro-Black"/>
          <w:sz w:val="32"/>
          <w:szCs w:val="32"/>
        </w:rPr>
      </w:pPr>
    </w:p>
    <w:p w:rsidR="00835288" w:rsidRPr="00835288" w:rsidRDefault="00835288" w:rsidP="00835288">
      <w:pPr>
        <w:pStyle w:val="Sansinterligne"/>
      </w:pPr>
    </w:p>
    <w:p w:rsidR="007D4F33" w:rsidRDefault="007D4F33" w:rsidP="007D4F33">
      <w:pP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 xml:space="preserve">Jean-Luc Gadreau, pasteur de la Fédération Baptiste à Poitiers et artiste engagé avec le SEL, </w:t>
      </w:r>
      <w:r w:rsidR="00A23D2A">
        <w:rPr>
          <w:rFonts w:ascii="DINPro-Regular" w:hAnsi="DINPro-Regular"/>
        </w:rPr>
        <w:t xml:space="preserve">a </w:t>
      </w:r>
      <w:r>
        <w:rPr>
          <w:rFonts w:ascii="DINPro-Regular" w:hAnsi="DINPro-Regular"/>
        </w:rPr>
        <w:t>sort</w:t>
      </w:r>
      <w:r w:rsidR="00A23D2A">
        <w:rPr>
          <w:rFonts w:ascii="DINPro-Regular" w:hAnsi="DINPro-Regular"/>
        </w:rPr>
        <w:t>i</w:t>
      </w:r>
      <w:r>
        <w:rPr>
          <w:rFonts w:ascii="DINPro-Regular" w:hAnsi="DINPro-Regular"/>
        </w:rPr>
        <w:t xml:space="preserve"> une chanson et un clip</w:t>
      </w:r>
      <w:r w:rsidR="00390394">
        <w:rPr>
          <w:rFonts w:ascii="DINPro-Regular" w:hAnsi="DINPro-Regular"/>
        </w:rPr>
        <w:t xml:space="preserve"> en soutien a</w:t>
      </w:r>
      <w:r w:rsidR="00D83B69">
        <w:rPr>
          <w:rFonts w:ascii="DINPro-Regular" w:hAnsi="DINPro-Regular"/>
        </w:rPr>
        <w:t>u parrainage d’enfants</w:t>
      </w:r>
      <w:r>
        <w:rPr>
          <w:rFonts w:ascii="DINPro-Regular" w:hAnsi="DINPro-Regular"/>
        </w:rPr>
        <w:t xml:space="preserve"> : </w:t>
      </w:r>
      <w:r>
        <w:rPr>
          <w:rFonts w:ascii="DINPro-Regular" w:hAnsi="DINPro-Regular"/>
          <w:i/>
        </w:rPr>
        <w:t>Attentat à l’amour</w:t>
      </w:r>
      <w:r>
        <w:rPr>
          <w:rFonts w:ascii="DINPro-Regular" w:hAnsi="DINPro-Regular"/>
        </w:rPr>
        <w:t xml:space="preserve">. La vidéo peut être visionnée sur le site du SEL (ou sur </w:t>
      </w:r>
      <w:proofErr w:type="spellStart"/>
      <w:r>
        <w:rPr>
          <w:rFonts w:ascii="DINPro-Regular" w:hAnsi="DINPro-Regular"/>
        </w:rPr>
        <w:t>YouTube</w:t>
      </w:r>
      <w:proofErr w:type="spellEnd"/>
      <w:r>
        <w:rPr>
          <w:rFonts w:ascii="DINPro-Regular" w:hAnsi="DINPro-Regular"/>
        </w:rPr>
        <w:t xml:space="preserve">) : </w:t>
      </w:r>
      <w:hyperlink r:id="rId8" w:history="1">
        <w:r w:rsidR="00051E48" w:rsidRPr="00273D0E">
          <w:rPr>
            <w:rStyle w:val="Lienhypertexte"/>
            <w:rFonts w:ascii="DINPro-Regular" w:hAnsi="DINPro-Regular"/>
          </w:rPr>
          <w:t>http://selfrance.org/index.php?id=1127</w:t>
        </w:r>
      </w:hyperlink>
    </w:p>
    <w:p w:rsidR="007D4F33" w:rsidRDefault="007D4F33" w:rsidP="007D4F33">
      <w:pP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>En octobre 2012, Jean-Luc Gadreau s’est rendu en Inde avec deux autres artistes engagés aux côtés du SEL et i</w:t>
      </w:r>
      <w:r w:rsidR="00F50FA8">
        <w:rPr>
          <w:rFonts w:ascii="DINPro-Regular" w:hAnsi="DINPro-Regular"/>
        </w:rPr>
        <w:t>l a visité</w:t>
      </w:r>
      <w:r>
        <w:rPr>
          <w:rFonts w:ascii="DINPro-Regular" w:hAnsi="DINPro-Regular"/>
        </w:rPr>
        <w:t xml:space="preserve"> les programmes de parrainage. « J</w:t>
      </w:r>
      <w:r w:rsidRPr="007D4F33">
        <w:rPr>
          <w:rFonts w:ascii="DINPro-Regular" w:hAnsi="DINPro-Regular"/>
        </w:rPr>
        <w:t xml:space="preserve">e dois humblement vous avouer que </w:t>
      </w:r>
      <w:r w:rsidRPr="007D4F33">
        <w:rPr>
          <w:rFonts w:ascii="DINPro-Regular" w:hAnsi="DINPro-Regular"/>
          <w:b/>
          <w:bCs/>
        </w:rPr>
        <w:t>j’ai été extrêmement marqué, voir</w:t>
      </w:r>
      <w:r>
        <w:rPr>
          <w:rFonts w:ascii="DINPro-Regular" w:hAnsi="DINPro-Regular"/>
          <w:b/>
          <w:bCs/>
        </w:rPr>
        <w:t>e</w:t>
      </w:r>
      <w:r w:rsidRPr="007D4F33">
        <w:rPr>
          <w:rFonts w:ascii="DINPro-Regular" w:hAnsi="DINPro-Regular"/>
          <w:b/>
          <w:bCs/>
        </w:rPr>
        <w:t xml:space="preserve"> surpris, par l’impac</w:t>
      </w:r>
      <w:r w:rsidR="002A33BD">
        <w:rPr>
          <w:rFonts w:ascii="DINPro-Regular" w:hAnsi="DINPro-Regular"/>
          <w:b/>
          <w:bCs/>
        </w:rPr>
        <w:t>t réel que le parrainage a sur c</w:t>
      </w:r>
      <w:r w:rsidRPr="007D4F33">
        <w:rPr>
          <w:rFonts w:ascii="DINPro-Regular" w:hAnsi="DINPro-Regular"/>
          <w:b/>
          <w:bCs/>
        </w:rPr>
        <w:t>es enfants.</w:t>
      </w:r>
      <w:r w:rsidRPr="007D4F33">
        <w:rPr>
          <w:rFonts w:ascii="DINPro-Regular" w:hAnsi="DINPro-Regular"/>
        </w:rPr>
        <w:t xml:space="preserve"> Ce sont des vies</w:t>
      </w:r>
      <w:r>
        <w:rPr>
          <w:rFonts w:ascii="DINPro-Regular" w:hAnsi="DINPro-Regular"/>
        </w:rPr>
        <w:t xml:space="preserve"> qui sont concrètement sauvées. »</w:t>
      </w:r>
    </w:p>
    <w:p w:rsidR="007D4F33" w:rsidRDefault="007D4F33" w:rsidP="007D4F33">
      <w:pP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 xml:space="preserve">Le titre </w:t>
      </w:r>
      <w:r>
        <w:rPr>
          <w:rFonts w:ascii="DINPro-Regular" w:hAnsi="DINPro-Regular"/>
          <w:i/>
        </w:rPr>
        <w:t xml:space="preserve">Attentat </w:t>
      </w:r>
      <w:r w:rsidRPr="001151CC">
        <w:rPr>
          <w:rFonts w:ascii="DINPro-Regular" w:hAnsi="DINPro-Regular"/>
          <w:i/>
        </w:rPr>
        <w:t>à l’amour</w:t>
      </w:r>
      <w:r>
        <w:rPr>
          <w:rFonts w:ascii="DINPro-Regular" w:hAnsi="DINPro-Regular"/>
        </w:rPr>
        <w:t xml:space="preserve"> est le fruit de ce voyage. </w:t>
      </w:r>
      <w:r w:rsidRPr="007D4F33">
        <w:rPr>
          <w:rFonts w:ascii="DINPro-Regular" w:hAnsi="DINPro-Regular"/>
        </w:rPr>
        <w:t>Jean</w:t>
      </w:r>
      <w:r>
        <w:rPr>
          <w:rFonts w:ascii="DINPro-Regular" w:hAnsi="DINPro-Regular"/>
        </w:rPr>
        <w:t>-Luc Gadreau explique : « </w:t>
      </w:r>
      <w:r w:rsidRPr="007D4F33">
        <w:rPr>
          <w:rFonts w:ascii="DINPro-Regular" w:hAnsi="DINPro-Regular"/>
        </w:rPr>
        <w:t xml:space="preserve">Un attentat à la bombe est provoqué par une bombe... Un attentat à l'amour est provoqué par l'amour pour venir contre la haine, </w:t>
      </w:r>
      <w:r w:rsidR="009A7C6A">
        <w:rPr>
          <w:rFonts w:ascii="DINPro-Regular" w:hAnsi="DINPro-Regular"/>
        </w:rPr>
        <w:t xml:space="preserve">la </w:t>
      </w:r>
      <w:r w:rsidRPr="007D4F33">
        <w:rPr>
          <w:rFonts w:ascii="DINPro-Regular" w:hAnsi="DINPro-Regular"/>
        </w:rPr>
        <w:t xml:space="preserve">violence, </w:t>
      </w:r>
      <w:r w:rsidR="009A7C6A">
        <w:rPr>
          <w:rFonts w:ascii="DINPro-Regular" w:hAnsi="DINPro-Regular"/>
        </w:rPr>
        <w:t xml:space="preserve">le </w:t>
      </w:r>
      <w:r w:rsidRPr="007D4F33">
        <w:rPr>
          <w:rFonts w:ascii="DINPro-Regular" w:hAnsi="DINPro-Regular"/>
        </w:rPr>
        <w:t>silence... Le parrainage d'enfant c'est une vraie bombe pour briser un engrenage de destruction dans la vie d'un enfant !</w:t>
      </w:r>
      <w:r>
        <w:rPr>
          <w:rFonts w:ascii="DINPro-Regular" w:hAnsi="DINPro-Regular"/>
        </w:rPr>
        <w:t> »</w:t>
      </w:r>
    </w:p>
    <w:p w:rsidR="0029277C" w:rsidRDefault="00051E48" w:rsidP="007D4F33">
      <w:pPr>
        <w:jc w:val="both"/>
        <w:rPr>
          <w:rFonts w:ascii="DINPro-Regular" w:hAnsi="DINPro-Regular"/>
        </w:rPr>
      </w:pPr>
      <w:r w:rsidRPr="00051E48">
        <w:rPr>
          <w:rFonts w:ascii="DINPro-Regular" w:hAnsi="DINPro-Regular"/>
        </w:rPr>
        <w:t>Un CD, vendu au profit du SEL</w:t>
      </w:r>
      <w:r w:rsidR="004F52D8">
        <w:rPr>
          <w:rFonts w:ascii="DINPro-Regular" w:hAnsi="DINPro-Regular"/>
        </w:rPr>
        <w:t>,</w:t>
      </w:r>
      <w:r w:rsidR="00F50FA8">
        <w:rPr>
          <w:rFonts w:ascii="DINPro-Regular" w:hAnsi="DINPro-Regular"/>
        </w:rPr>
        <w:t xml:space="preserve"> incluant </w:t>
      </w:r>
      <w:r w:rsidR="00F50FA8">
        <w:rPr>
          <w:rFonts w:ascii="DINPro-Regular" w:hAnsi="DINPro-Regular"/>
          <w:i/>
        </w:rPr>
        <w:t>Attentat à l’amour</w:t>
      </w:r>
      <w:r w:rsidR="00F50FA8" w:rsidRPr="00051E48">
        <w:rPr>
          <w:rFonts w:ascii="DINPro-Regular" w:hAnsi="DINPro-Regular"/>
        </w:rPr>
        <w:t xml:space="preserve"> </w:t>
      </w:r>
      <w:r w:rsidR="00F50FA8">
        <w:rPr>
          <w:rFonts w:ascii="DINPro-Regular" w:hAnsi="DINPro-Regular"/>
        </w:rPr>
        <w:t>et</w:t>
      </w:r>
      <w:r w:rsidR="00D8119D">
        <w:rPr>
          <w:rFonts w:ascii="DINPro-Regular" w:hAnsi="DINPro-Regular"/>
        </w:rPr>
        <w:t xml:space="preserve"> 9 autres titres</w:t>
      </w:r>
      <w:r w:rsidR="00F50FA8">
        <w:rPr>
          <w:rFonts w:ascii="DINPro-Regular" w:hAnsi="DINPro-Regular"/>
        </w:rPr>
        <w:t xml:space="preserve"> sortira</w:t>
      </w:r>
      <w:r w:rsidRPr="00051E48">
        <w:rPr>
          <w:rFonts w:ascii="DINPro-Regular" w:hAnsi="DINPro-Regular"/>
        </w:rPr>
        <w:t xml:space="preserve"> à l'occas</w:t>
      </w:r>
      <w:r>
        <w:rPr>
          <w:rFonts w:ascii="DINPro-Regular" w:hAnsi="DINPro-Regular"/>
        </w:rPr>
        <w:t>ion de Protestants en Fête 2013</w:t>
      </w:r>
      <w:r w:rsidR="00622B8D">
        <w:rPr>
          <w:rFonts w:ascii="DINPro-Regular" w:hAnsi="DINPro-Regular"/>
        </w:rPr>
        <w:t xml:space="preserve"> à Paris</w:t>
      </w:r>
      <w:r>
        <w:rPr>
          <w:rFonts w:ascii="DINPro-Regular" w:hAnsi="DINPro-Regular"/>
        </w:rPr>
        <w:t xml:space="preserve"> (fin septembre 2013).</w:t>
      </w:r>
    </w:p>
    <w:p w:rsidR="0029277C" w:rsidRPr="0029277C" w:rsidRDefault="0029277C" w:rsidP="0029277C">
      <w:pPr>
        <w:jc w:val="both"/>
        <w:rPr>
          <w:rFonts w:ascii="DINPro-Regular" w:hAnsi="DINPro-Regular"/>
        </w:rPr>
      </w:pPr>
      <w:r>
        <w:rPr>
          <w:rFonts w:ascii="DINPro-Regular" w:hAnsi="DINPro-Regular"/>
          <w:b/>
          <w:bCs/>
        </w:rPr>
        <w:t>Jean-Luc Gadreau donnera deux</w:t>
      </w:r>
      <w:r w:rsidRPr="0029277C">
        <w:rPr>
          <w:rFonts w:ascii="DINPro-Regular" w:hAnsi="DINPro-Regular"/>
          <w:b/>
          <w:bCs/>
        </w:rPr>
        <w:t xml:space="preserve"> concert</w:t>
      </w:r>
      <w:r>
        <w:rPr>
          <w:rFonts w:ascii="DINPro-Regular" w:hAnsi="DINPro-Regular"/>
          <w:b/>
          <w:bCs/>
        </w:rPr>
        <w:t>s de soutien au parrainage</w:t>
      </w:r>
      <w:r w:rsidRPr="0029277C">
        <w:rPr>
          <w:rFonts w:ascii="DINPro-Regular" w:hAnsi="DINPro-Regular"/>
          <w:b/>
          <w:bCs/>
        </w:rPr>
        <w:t xml:space="preserve"> : </w:t>
      </w:r>
    </w:p>
    <w:p w:rsidR="0029277C" w:rsidRPr="0029277C" w:rsidRDefault="0029277C" w:rsidP="0029277C">
      <w:pP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 xml:space="preserve">Samedi 28 septembre 2013 à 13h </w:t>
      </w:r>
      <w:r w:rsidRPr="0029277C">
        <w:rPr>
          <w:rFonts w:ascii="DINPro-Regular" w:hAnsi="DINPro-Regular"/>
        </w:rPr>
        <w:t>à Protestants</w:t>
      </w:r>
      <w:r w:rsidR="00870EEC">
        <w:rPr>
          <w:rFonts w:ascii="DINPro-Regular" w:hAnsi="DINPro-Regular"/>
        </w:rPr>
        <w:t xml:space="preserve"> en fête au Théâtre de Trévise – </w:t>
      </w:r>
      <w:r w:rsidRPr="0029277C">
        <w:rPr>
          <w:rFonts w:ascii="DINPro-Regular" w:hAnsi="DINPro-Regular"/>
        </w:rPr>
        <w:t xml:space="preserve">14 rue de Trévise </w:t>
      </w:r>
      <w:r w:rsidR="00870EEC">
        <w:rPr>
          <w:rFonts w:ascii="DINPro-Regular" w:hAnsi="DINPro-Regular"/>
        </w:rPr>
        <w:t>–</w:t>
      </w:r>
      <w:r w:rsidRPr="0029277C">
        <w:rPr>
          <w:rFonts w:ascii="DINPro-Regular" w:hAnsi="DINPro-Regular"/>
        </w:rPr>
        <w:t xml:space="preserve"> Paris 9</w:t>
      </w:r>
      <w:r w:rsidRPr="0029277C">
        <w:rPr>
          <w:rFonts w:ascii="DINPro-Regular" w:hAnsi="DINPro-Regular"/>
          <w:vertAlign w:val="superscript"/>
        </w:rPr>
        <w:t>ème</w:t>
      </w:r>
      <w:r>
        <w:rPr>
          <w:rFonts w:ascii="DINPro-Regular" w:hAnsi="DINPro-Regular"/>
        </w:rPr>
        <w:t xml:space="preserve"> </w:t>
      </w:r>
      <w:hyperlink r:id="rId9" w:tgtFrame="_blank" w:tooltip="Opens external link in new window" w:history="1">
        <w:r w:rsidRPr="0029277C">
          <w:rPr>
            <w:rStyle w:val="Lienhypertexte"/>
            <w:rFonts w:ascii="DINPro-Regular" w:hAnsi="DINPro-Regular"/>
          </w:rPr>
          <w:t>www.protestantsenfete2013.org</w:t>
        </w:r>
      </w:hyperlink>
    </w:p>
    <w:p w:rsidR="0029277C" w:rsidRDefault="0029277C" w:rsidP="007D4F33">
      <w:pP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>Samedi 5 octobre 2013 à 20h</w:t>
      </w:r>
      <w:r w:rsidRPr="0029277C">
        <w:rPr>
          <w:rFonts w:ascii="DINPro-Regular" w:hAnsi="DINPro-Regular"/>
        </w:rPr>
        <w:t xml:space="preserve">à </w:t>
      </w:r>
      <w:proofErr w:type="spellStart"/>
      <w:r w:rsidRPr="0029277C">
        <w:rPr>
          <w:rFonts w:ascii="DINPro-Regular" w:hAnsi="DINPro-Regular"/>
        </w:rPr>
        <w:t>Vouneui</w:t>
      </w:r>
      <w:r>
        <w:rPr>
          <w:rFonts w:ascii="DINPro-Regular" w:hAnsi="DINPro-Regular"/>
        </w:rPr>
        <w:t>l</w:t>
      </w:r>
      <w:proofErr w:type="spellEnd"/>
      <w:r>
        <w:rPr>
          <w:rFonts w:ascii="DINPro-Regular" w:hAnsi="DINPro-Regular"/>
        </w:rPr>
        <w:t xml:space="preserve"> sous Biard (près de Poitiers) </w:t>
      </w:r>
      <w:r w:rsidRPr="0029277C">
        <w:rPr>
          <w:rFonts w:ascii="DINPro-Regular" w:hAnsi="DINPro-Regular"/>
        </w:rPr>
        <w:t xml:space="preserve">salle R2B </w:t>
      </w:r>
      <w:r w:rsidR="00870EEC">
        <w:rPr>
          <w:rFonts w:ascii="DINPro-Regular" w:hAnsi="DINPro-Regular"/>
        </w:rPr>
        <w:t>–</w:t>
      </w:r>
      <w:r w:rsidRPr="0029277C">
        <w:rPr>
          <w:rFonts w:ascii="DINPro-Regular" w:hAnsi="DINPro-Regular"/>
        </w:rPr>
        <w:t xml:space="preserve"> Rives de </w:t>
      </w:r>
      <w:proofErr w:type="spellStart"/>
      <w:r w:rsidRPr="0029277C">
        <w:rPr>
          <w:rFonts w:ascii="DINPro-Regular" w:hAnsi="DINPro-Regular"/>
        </w:rPr>
        <w:t>Boivres</w:t>
      </w:r>
      <w:proofErr w:type="spellEnd"/>
      <w:r w:rsidRPr="0029277C">
        <w:rPr>
          <w:rFonts w:ascii="DINPro-Regular" w:hAnsi="DINPro-Regular"/>
        </w:rPr>
        <w:t xml:space="preserve"> </w:t>
      </w:r>
      <w:r w:rsidR="00870EEC">
        <w:rPr>
          <w:rFonts w:ascii="DINPro-Regular" w:hAnsi="DINPro-Regular"/>
        </w:rPr>
        <w:t>–</w:t>
      </w:r>
      <w:r w:rsidRPr="0029277C">
        <w:rPr>
          <w:rFonts w:ascii="DINPro-Regular" w:hAnsi="DINPro-Regular"/>
        </w:rPr>
        <w:t xml:space="preserve"> rue Châtelet</w:t>
      </w:r>
    </w:p>
    <w:p w:rsidR="0029277C" w:rsidRPr="0029277C" w:rsidRDefault="0029277C" w:rsidP="007D4F33">
      <w:pPr>
        <w:jc w:val="both"/>
        <w:rPr>
          <w:rFonts w:ascii="DINPro-Regular" w:hAnsi="DINPro-Regular"/>
          <w:b/>
        </w:rPr>
      </w:pPr>
      <w:r>
        <w:rPr>
          <w:rFonts w:ascii="DINPro-Regular" w:hAnsi="DINPro-Regular"/>
          <w:b/>
        </w:rPr>
        <w:t>Le parrainage</w:t>
      </w:r>
    </w:p>
    <w:p w:rsidR="008D1D02" w:rsidRDefault="00051E48" w:rsidP="007D4F33">
      <w:pPr>
        <w:jc w:val="both"/>
      </w:pPr>
      <w:r>
        <w:rPr>
          <w:rFonts w:ascii="DINPro-Regular" w:hAnsi="DINPro-Regular"/>
        </w:rPr>
        <w:t>L’action des partenaires du SEL pour le parrainage consiste en un soutien scolaire, un enseignement chrétien, un suivi médical et alimentaire, des activités sociales et culturelles</w:t>
      </w:r>
      <w:r w:rsidR="00C80BB1">
        <w:rPr>
          <w:rFonts w:ascii="DINPro-Regular" w:hAnsi="DINPro-Regular"/>
        </w:rPr>
        <w:t xml:space="preserve"> grâce à l’engagement financier d’un parrain qui prie pour l’enfant et lui écrit</w:t>
      </w:r>
      <w:r>
        <w:rPr>
          <w:rFonts w:ascii="DINPro-Regular" w:hAnsi="DINPro-Regular"/>
        </w:rPr>
        <w:t xml:space="preserve">. Pour en savoir plus : </w:t>
      </w:r>
      <w:hyperlink r:id="rId10" w:history="1">
        <w:r w:rsidRPr="00273D0E">
          <w:rPr>
            <w:rStyle w:val="Lienhypertexte"/>
            <w:rFonts w:ascii="DINPro-Regular" w:hAnsi="DINPro-Regular"/>
          </w:rPr>
          <w:t>http://selfrance.org/index.php?id=parrainage</w:t>
        </w:r>
      </w:hyperlink>
    </w:p>
    <w:p w:rsidR="00870EEC" w:rsidRDefault="00870EEC" w:rsidP="007D4F33">
      <w:pPr>
        <w:jc w:val="both"/>
        <w:rPr>
          <w:rFonts w:ascii="DINPro-Regular" w:hAnsi="DINPro-Regular"/>
        </w:rPr>
      </w:pPr>
    </w:p>
    <w:p w:rsidR="003E39C5" w:rsidRPr="008D1D02" w:rsidRDefault="00EB0C3B" w:rsidP="008D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DINPro-Regular" w:hAnsi="DINPro-Regular"/>
        </w:rPr>
      </w:pPr>
      <w:r>
        <w:rPr>
          <w:rFonts w:ascii="DINPro-Regular" w:hAnsi="DINPro-Regular"/>
        </w:rPr>
        <w:t>09 septembre</w:t>
      </w:r>
      <w:r w:rsidR="00051E48" w:rsidRPr="00051E48">
        <w:rPr>
          <w:rFonts w:ascii="DINPro-Regular" w:hAnsi="DINPro-Regular"/>
        </w:rPr>
        <w:t xml:space="preserve"> 2013 – Contact presse : Daniel Hillion – </w:t>
      </w:r>
      <w:hyperlink r:id="rId11" w:history="1">
        <w:r w:rsidR="00051E48" w:rsidRPr="00051E48">
          <w:rPr>
            <w:rStyle w:val="Lienhypertexte"/>
            <w:rFonts w:ascii="DINPro-Regular" w:hAnsi="DINPro-Regular"/>
          </w:rPr>
          <w:t>dhillion@selfrance.org</w:t>
        </w:r>
      </w:hyperlink>
      <w:r w:rsidR="00051E48" w:rsidRPr="00051E48">
        <w:rPr>
          <w:rFonts w:ascii="DINPro-Regular" w:hAnsi="DINPro-Regular"/>
        </w:rPr>
        <w:t xml:space="preserve"> – 01.45.36.41.57</w:t>
      </w:r>
    </w:p>
    <w:sectPr w:rsidR="003E39C5" w:rsidRPr="008D1D02" w:rsidSect="003E39C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8D" w:rsidRDefault="006B068D" w:rsidP="008F6CF8">
      <w:pPr>
        <w:spacing w:after="0" w:line="240" w:lineRule="auto"/>
      </w:pPr>
      <w:r>
        <w:separator/>
      </w:r>
    </w:p>
  </w:endnote>
  <w:endnote w:type="continuationSeparator" w:id="0">
    <w:p w:rsidR="006B068D" w:rsidRDefault="006B068D" w:rsidP="008F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8" w:rsidRPr="009A6479" w:rsidRDefault="00DF2986" w:rsidP="009A6479">
    <w:pPr>
      <w:pStyle w:val="Pieddepage"/>
      <w:jc w:val="right"/>
      <w:rPr>
        <w:rFonts w:ascii="DINPro-Bold" w:hAnsi="DINPro-Bold"/>
        <w:color w:val="0055A0"/>
      </w:rPr>
    </w:pPr>
    <w:r>
      <w:rPr>
        <w:rFonts w:ascii="DINPro-Bold" w:hAnsi="DINPro-Bold"/>
        <w:noProof/>
        <w:color w:val="0055A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-581025</wp:posOffset>
          </wp:positionH>
          <wp:positionV relativeFrom="margin">
            <wp:posOffset>9212580</wp:posOffset>
          </wp:positionV>
          <wp:extent cx="1222375" cy="463550"/>
          <wp:effectExtent l="19050" t="0" r="0" b="0"/>
          <wp:wrapSquare wrapText="bothSides"/>
          <wp:docPr id="3" name="Image 2" descr="SwissLogo_TagLine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Logo_TagLine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237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FA">
      <w:rPr>
        <w:rFonts w:ascii="DINPro-Bold" w:hAnsi="DINPro-Bold"/>
        <w:noProof/>
        <w:color w:val="0055A0"/>
      </w:rPr>
      <w:pict>
        <v:roundrect id="AutoShape 5" o:spid="_x0000_s4100" style="position:absolute;left:0;text-align:left;margin-left:-70.15pt;margin-top:-.45pt;width:140.1pt;height:52.3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PfjAIAAB8FAAAOAAAAZHJzL2Uyb0RvYy54bWysVNuO0zAQfUfiHyy/d3NRLpto09VeKEJa&#10;YMXCB7ix0xgc29hu0wXx74ydtLTwghB9cO14fDznzBlfXe8HgXbMWK5kg5OLGCMmW0W53DT408fV&#10;4hIj64ikRCjJGvzMLL5evnxxNeqapapXgjKDAETaetQN7p3TdRTZtmcDsRdKMwmbnTIDcbA0m4ga&#10;MgL6IKI0jotoVIZqo1pmLXy9nzbxMuB3HWvd+66zzCHRYMjNhdGEce3HaHlF6o0huuftnAb5hywG&#10;wiVceoS6J46greF/QA28Ncqqzl20aohU1/GWBQ7AJol/Y/PUE80CFxDH6qNM9v/Btu92jwZx2uAC&#10;I0kGKNHN1qlwM8q9PKO2NUQ96UfjCVr9oNovFkl11xO5YTfGqLFnhEJSiY+Pzg74hYWjaD2+VRTQ&#10;CaAHpfadGTwgaID2oSDPx4KwvUMtfEzKskpLqFsLe0WRpUmoWETqw2ltrHvN1ID8pMFGbSX9AFUP&#10;V5Ddg3WhKnTmRuhnjLpBQI13RKCkKIoyJE3qORiwD5iBrhKcrrgQYWE26zthEByFVOM8vzmkY0/D&#10;hPTBUvljXhBST1+A1ZyP5xfc8b1K0iy+TavFqrgsF9kqyxdVGV8u4qS6rYo4q7L71Q9PJsnqnlPK&#10;5AOX7ODUJPs7J8w9M3kseBWNDa7yNA86nWVvz0nG8JsVOgsLSofu8cV/JWmYO8LFNI/OMw4yAO3D&#10;fxAiWMW7Y3LZWtFncIpRUEioObwqMOmV+YbRCB3aYPt1SwzDSLyR4LYqyTLf0mGR5WUKC3O6sz7d&#10;IbIFqAY7jKbpnZuega02fNPDTUnQQirv/467g5WnrGZfQxcGBvOL4dv8dB2ifr1ry58AAAD//wMA&#10;UEsDBBQABgAIAAAAIQDJY9Al3gAAAAoBAAAPAAAAZHJzL2Rvd25yZXYueG1sTI/BTsMwDIbvSLxD&#10;ZCQuaEtHEbDSdEKTNnFkY+LsNl5baJzSZFv39ngnuH2Wf/3+nC9G16kjDaH1bGA2TUARV962XBvY&#10;fawmz6BCRLbYeSYDZwqwKK6vcsysP/GGjttYKynhkKGBJsY+0zpUDTkMU98Ty27vB4dRxqHWdsCT&#10;lLtO3yfJo3bYslxosKdlQ9X39uAM1G/6/NPerek9LMtV+YWfu/1mbcztzfj6AirSGP/CcNEXdSjE&#10;qfQHtkF1BiazhySVrNAc1CWQzgVKgSR9Al3k+v8LxS8AAAD//wMAUEsBAi0AFAAGAAgAAAAhALaD&#10;OJL+AAAA4QEAABMAAAAAAAAAAAAAAAAAAAAAAFtDb250ZW50X1R5cGVzXS54bWxQSwECLQAUAAYA&#10;CAAAACEAOP0h/9YAAACUAQAACwAAAAAAAAAAAAAAAAAvAQAAX3JlbHMvLnJlbHNQSwECLQAUAAYA&#10;CAAAACEAGPlj34wCAAAfBQAADgAAAAAAAAAAAAAAAAAuAgAAZHJzL2Uyb0RvYy54bWxQSwECLQAU&#10;AAYACAAAACEAyWPQJd4AAAAKAQAADwAAAAAAAAAAAAAAAADmBAAAZHJzL2Rvd25yZXYueG1sUEsF&#10;BgAAAAAEAAQA8wAAAPEFAAAAAA==&#10;" fillcolor="#0055a0" stroked="f"/>
      </w:pict>
    </w:r>
    <w:r w:rsidR="008730FA">
      <w:rPr>
        <w:rFonts w:ascii="DINPro-Bold" w:hAnsi="DINPro-Bold"/>
        <w:noProof/>
        <w:color w:val="0055A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left:0;text-align:left;margin-left:143.6pt;margin-top:26.55pt;width:361.65pt;height:36.6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IDugIAAMAFAAAOAAAAZHJzL2Uyb0RvYy54bWysVNuOmzAQfa/Uf7D8znKpSQJastqFpKq0&#10;vUi7/QAHTLAKNrWdkG3Vf+/Y5MJupapqywOyZ8Znbmfm+ubQtWjPlOZSZDi8CjBiopQVF9sMf35c&#10;ewuMtKGioq0ULMNPTOOb5etX10Ofskg2sq2YQgAidDr0GW6M6VPf12XDOqqvZM8EKGupOmrgqrZ+&#10;pegA6F3rR0Ew8wepql7JkmkN0mJU4qXDr2tWmo91rZlBbYYhNuP+yv039u8vr2m6VbRveHkMg/5F&#10;FB3lApyeoQpqKNop/gtUx0sltazNVSk7X9Y1L5nLAbIJgxfZPDS0Zy4XKI7uz2XS/w+2/LD/pBCv&#10;MhxjJGgHLXpkB4Pu5AHNbHWGXqdg9NCDmTmAGLrsMtX9vSy/aCRk3lCxZbdKyaFhtILoQvvSnzwd&#10;cbQF2QzvZQVu6M5IB3SoVWdLB8VAgA5dejp3xoZSgpDESZTEEGIJOjKLCZytC5qeXvdKm7dMdsge&#10;Mqyg8w6d7u+1GU1PJtaZkGvetiCnaSueCQBzlIBveGp1NgrXzO9JkKwWqwXxSDRbeSQoCu92nRNv&#10;tg7ncfGmyPMi/GH9hiRteFUxYd2ciBWSP2vckeIjJc7U0rLllYWzIWm13eStQntqiR3Mg9xxGYKf&#10;mPnPw3D1glxepBRGJLiLEm89W8w9siaxl8yDhReEyV0yC0hCivXzlO65YP+eEhoynMRRPJLpN7kF&#10;8B2bPcmNph03sDpa3mV4YW2Ow2wpuBKVa62hvB3Pk1LY8C+lgIqdGu0Iazk6stUcNgc3GY7Nlswb&#10;WT0Bg5UEggFNYe3BoZHqG0YDrJAM6687qhhG7TsBU5CEhNid4y4knkdwUVPNZqqhogSoDBuMxmNu&#10;xj216xXfNuBpnDshb2Fyau5IfYnqOG+wJlxux5Vm99D07qwui3f5EwAA//8DAFBLAwQUAAYACAAA&#10;ACEArim/Zd4AAAALAQAADwAAAGRycy9kb3ducmV2LnhtbEyPwU7DMAyG70i8Q2QkbixtYWPqmk4M&#10;CYkTiMHubmPaQuNUTbp0b092Yjdb/vT7+4vtbHpxpNF1lhWkiwQEcW11x42Cr8+XuzUI55E19pZJ&#10;wYkcbMvrqwJzbQN/0HHvGxFD2OWooPV+yKV0dUsG3cIOxPH2bUeDPq5jI/WIIYabXmZJspIGO44f&#10;WhzouaX6dz8ZBSHsDm+N3Z2IK4fvP/UUXmdS6vZmftqA8DT7fxjO+lEdyuhU2Ym1E72CbP2YRVTB&#10;8j4FcQaSNFmCqOKUrR5AloW87FD+AQAA//8DAFBLAQItABQABgAIAAAAIQC2gziS/gAAAOEBAAAT&#10;AAAAAAAAAAAAAAAAAAAAAABbQ29udGVudF9UeXBlc10ueG1sUEsBAi0AFAAGAAgAAAAhADj9If/W&#10;AAAAlAEAAAsAAAAAAAAAAAAAAAAALwEAAF9yZWxzLy5yZWxzUEsBAi0AFAAGAAgAAAAhAJhQcgO6&#10;AgAAwAUAAA4AAAAAAAAAAAAAAAAALgIAAGRycy9lMm9Eb2MueG1sUEsBAi0AFAAGAAgAAAAhAK4p&#10;v2XeAAAACwEAAA8AAAAAAAAAAAAAAAAAFAUAAGRycy9kb3ducmV2LnhtbFBLBQYAAAAABAAEAPMA&#10;AAAfBgAAAAA=&#10;" filled="f" fillcolor="#0070c0" stroked="f">
          <v:textbox>
            <w:txbxContent>
              <w:p w:rsidR="00FF17EF" w:rsidRPr="00FF17EF" w:rsidRDefault="00FF17EF" w:rsidP="00FF17E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DINPro-Bold" w:hAnsi="DINPro-Bold" w:cs="DIN-Bold"/>
                    <w:b/>
                    <w:bCs/>
                    <w:color w:val="FFFFFF" w:themeColor="background1"/>
                    <w:sz w:val="18"/>
                    <w:szCs w:val="18"/>
                  </w:rPr>
                </w:pPr>
                <w:r w:rsidRPr="00FF17EF">
                  <w:rPr>
                    <w:rFonts w:ascii="DINPro-Bold" w:hAnsi="DINPro-Bold" w:cs="DIN-Bold"/>
                    <w:b/>
                    <w:bCs/>
                    <w:color w:val="FFFFFF" w:themeColor="background1"/>
                    <w:sz w:val="18"/>
                    <w:szCs w:val="18"/>
                  </w:rPr>
                  <w:t>CENTRÉ SUR CHRIST – POUR L’ENFANT – EN COLLABORATION AVEC L’ÉGLISE</w:t>
                </w:r>
              </w:p>
            </w:txbxContent>
          </v:textbox>
        </v:shape>
      </w:pict>
    </w:r>
    <w:r w:rsidR="008730FA">
      <w:rPr>
        <w:rFonts w:ascii="DINPro-Bold" w:hAnsi="DINPro-Bold"/>
        <w:noProof/>
        <w:color w:val="0055A0"/>
      </w:rPr>
      <w:pict>
        <v:rect id="Rectangle 4" o:spid="_x0000_s4098" style="position:absolute;left:0;text-align:left;margin-left:-74.55pt;margin-top:24.4pt;width:620.65pt;height:32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oAgAIAAPsEAAAOAAAAZHJzL2Uyb0RvYy54bWysVNuO0zAQfUfiHyy/d3ORs02ipqu9UIS0&#10;wIqFD3Adp7FwbGO7TZcV/87YaZcWXhCiD64nMx6fmXPGi6v9INGOWye0anB2kWLEFdOtUJsGf/m8&#10;mpUYOU9VS6VWvMFP3OGr5etXi9HUPNe9li23CJIoV4+mwb33pk4Sx3o+UHehDVfg7LQdqAfTbpLW&#10;0hGyDzLJ0/QyGbVtjdWMOwdf7yYnXsb8XceZ/9h1jnskGwzYfFxtXNdhTZYLWm8sNb1gBxj0H1AM&#10;VCi49CXVHfUUba34I9UgmNVOd/6C6SHRXScYjzVANVn6WzWPPTU81gLNcealTe7/pWUfdg8WibbB&#10;BCNFB6DoEzSNqo3kiIT2jMbVEPVoHmwo0Jl7zb46pPRtD1H82lo99py2ACoL8cnZgWA4OIrW43vd&#10;Qna69Tp2at/ZISSEHqB9JOTphRC+94jBx3lZ5nlRYMTAR9KyIpGxhNbH08Y6/5brAYVNgy1gj9np&#10;7t75gIbWx5CIXkvRroSU0bCb9a20aEeDONKiuD5md6dhUoVgpcOxKeP0BUDCHcEX4Eayn6ssJ+lN&#10;Xs1Wl+V8RlakmFXztJylWXVTXaakInerHwFgRupetC1X90Lxo/Ay8nfEHkZgkkyUHhobXBV5EWs/&#10;Q+/Oi0zhF1kCJk+LHISHOZRiaHAZYg6TEYh9o1oom9aeCjntk3P4scvQg+N/7EqUQWB+UtBat0+g&#10;AquBJJhDeDFg02v7HaMRpq/B7tuWWo6RfKdASVVGgGrko0GKeQ6GPfWsTz1UMUjVYI/RtL3104hv&#10;jRWbHm7KYmOUvgb1dSIKIyhzQnXQLExYrODwGoQRPrVj1K83a/kTAAD//wMAUEsDBBQABgAIAAAA&#10;IQBWAisP3wAAAAwBAAAPAAAAZHJzL2Rvd25yZXYueG1sTI/BasJAEIbvhb7DMkIvQTdJRTRmI1KQ&#10;XmsUel2z0ySYnQ3Z1cS373hqbzPMxz/fn+8m24k7Dr51pCBZxCCQKmdaqhWcT4f5GoQPmozuHKGC&#10;B3rYFa8vuc6MG+mI9zLUgkPIZ1pBE0KfSemrBq32C9cj8e3HDVYHXodamkGPHG47mcbxSlrdEn9o&#10;dI8fDVbX8mYVXKNoxNWA4fj9efZ7ih6HL1sq9Tab9lsQAafwB8NTn9WhYKeLu5HxolMwT5abhFkF&#10;yzV3eBLxJk1BXHhK3lOQRS7/lyh+AQAA//8DAFBLAQItABQABgAIAAAAIQC2gziS/gAAAOEBAAAT&#10;AAAAAAAAAAAAAAAAAAAAAABbQ29udGVudF9UeXBlc10ueG1sUEsBAi0AFAAGAAgAAAAhADj9If/W&#10;AAAAlAEAAAsAAAAAAAAAAAAAAAAALwEAAF9yZWxzLy5yZWxzUEsBAi0AFAAGAAgAAAAhAEOvugCA&#10;AgAA+wQAAA4AAAAAAAAAAAAAAAAALgIAAGRycy9lMm9Eb2MueG1sUEsBAi0AFAAGAAgAAAAhAFYC&#10;Kw/fAAAADAEAAA8AAAAAAAAAAAAAAAAA2gQAAGRycy9kb3ducmV2LnhtbFBLBQYAAAAABAAEAPMA&#10;AADmBQAAAAA=&#10;" fillcolor="#0055a0" stroked="f"/>
      </w:pict>
    </w:r>
    <w:r w:rsidR="008730FA">
      <w:rPr>
        <w:rFonts w:ascii="DINPro-Bold" w:hAnsi="DINPro-Bold"/>
        <w:noProof/>
        <w:color w:val="0055A0"/>
      </w:rPr>
      <w:pict>
        <v:rect id="Rectangle 2" o:spid="_x0000_s4097" style="position:absolute;left:0;text-align:left;margin-left:-74.55pt;margin-top:-144.1pt;width:23.35pt;height:121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/pfgIAAPsEAAAOAAAAZHJzL2Uyb0RvYy54bWysVG1v0zAQ/o7Ef7D8vcsLSddES6e1owhp&#10;wMTgB7i201g4trHdphviv3N22tIBHxCiH1xf7vz4ubvnfHW97yXaceuEVg3OLlKMuKKaCbVp8OdP&#10;q8kMI+eJYkRqxRv8yB2+nr98cTWYmue605JxiwBEuXowDe68N3WSONrxnrgLbbgCZ6ttTzyYdpMw&#10;SwZA72WSp+k0GbRlxmrKnYOvt6MTzyN+23LqP7St4x7JBgM3H1cb13VYk/kVqTeWmE7QAw3yDyx6&#10;IhRceoK6JZ6grRW/QfWCWu106y+o7hPdtoLymANkk6W/ZPPQEcNjLlAcZ05lcv8Plr7f3VskGPQO&#10;I0V6aNFHKBpRG8lRHsozGFdD1IO5tyFBZ+40/eKQ0ssOoviNtXroOGFAKgvxybMDwXBwFK2Hd5oB&#10;Otl6HSu1b20fAKEGaB8b8nhqCN97ROFjXk3LosSIgisri1fTWRmvIPXxtLHOv+G6R2HTYAvcIzrZ&#10;3Tkf2JD6GBLZaynYSkgZDbtZL6VFOwLimBWLWVYd0N15mFQhWOlwbEQcvwBJuCP4At3Y7G9Vlhfp&#10;Iq8mq+nsclKsinJSXaazSZpVi2qaFlVxu/oeCGZF3QnGuLoTih+FlxV/19jDCIySidJDQ4OrMi9j&#10;7s/Yu/Mk0/j7U5K98DCHUvRQiVMQqUNjXysGaZPaEyHHffKcfqwy1OD4H6sSZRA6PypordkjqMBq&#10;aBLMIbwYsOm0fcJogOlrsPu6JZZjJN8qUFKVFUUY12gU5WUOhj33rM89RFGAarDHaNwu/TjiW2PF&#10;poObslgYpW9Afa2IwgjKHFkdNAsTFjM4vAZhhM/tGPXzzZr/AAAA//8DAFBLAwQUAAYACAAAACEA&#10;sNj/k+IAAAAOAQAADwAAAGRycy9kb3ducmV2LnhtbEyPwU7DMAyG70i8Q2Qkbl2SUlBXmk4IscFt&#10;YoC4Zo1pqzZJ1aRbeXvMCW6/5U+/P5ebxQ7shFPovFMgVwIYutqbzjUK3t+2SQ4sRO2MHrxDBd8Y&#10;YFNdXpS6MP7sXvF0iA2jEhcKraCNcSw4D3WLVoeVH9HR7stPVkcap4abSZ+p3A48FeKOW905utDq&#10;ER9brPvDbBXUY7qf99ivxfaD3wxP/fNu9/Kp1PXV8nAPLOIS/2D41Sd1qMjp6GdnAhsUJDJbS2Ip&#10;pXmeAiMmkSLNgB0pZbcSeFXy/29UPwAAAP//AwBQSwECLQAUAAYACAAAACEAtoM4kv4AAADhAQAA&#10;EwAAAAAAAAAAAAAAAAAAAAAAW0NvbnRlbnRfVHlwZXNdLnhtbFBLAQItABQABgAIAAAAIQA4/SH/&#10;1gAAAJQBAAALAAAAAAAAAAAAAAAAAC8BAABfcmVscy8ucmVsc1BLAQItABQABgAIAAAAIQCdVN/p&#10;fgIAAPsEAAAOAAAAAAAAAAAAAAAAAC4CAABkcnMvZTJvRG9jLnhtbFBLAQItABQABgAIAAAAIQCw&#10;2P+T4gAAAA4BAAAPAAAAAAAAAAAAAAAAANgEAABkcnMvZG93bnJldi54bWxQSwUGAAAAAAQABADz&#10;AAAA5wUAAAAA&#10;" fillcolor="#84b81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8D" w:rsidRDefault="006B068D" w:rsidP="008F6CF8">
      <w:pPr>
        <w:spacing w:after="0" w:line="240" w:lineRule="auto"/>
      </w:pPr>
      <w:r>
        <w:separator/>
      </w:r>
    </w:p>
  </w:footnote>
  <w:footnote w:type="continuationSeparator" w:id="0">
    <w:p w:rsidR="006B068D" w:rsidRDefault="006B068D" w:rsidP="008F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8" w:rsidRDefault="00001119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-408940</wp:posOffset>
          </wp:positionH>
          <wp:positionV relativeFrom="margin">
            <wp:posOffset>-681990</wp:posOffset>
          </wp:positionV>
          <wp:extent cx="2117725" cy="1159510"/>
          <wp:effectExtent l="0" t="0" r="0" b="0"/>
          <wp:wrapSquare wrapText="bothSides"/>
          <wp:docPr id="2" name="Image 1" descr="LOGO PARRAINAG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RRAINAGE 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725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FA">
      <w:rPr>
        <w:noProof/>
      </w:rPr>
      <w:pict>
        <v:oval id="Oval 9" o:spid="_x0000_s4103" style="position:absolute;margin-left:120.7pt;margin-top:93.15pt;width:5.65pt;height:5.6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uHcgIAAOkEAAAOAAAAZHJzL2Uyb0RvYy54bWysVNtu2zAMfR+wfxD0ntoOnCY26hS9LMOA&#10;bi3Q7QMUSY6FyaImKXG6Yf8+Sk66tHsZhuVBISXqiIeH9MXlvtdkJ51XYBpanOWUSMNBKLNp6JfP&#10;q8mCEh+YEUyDkQ19kp5eLt++uRhsLafQgRbSEQQxvh5sQ7sQbJ1lnneyZ/4MrDR42ILrWUDXbTLh&#10;2IDovc6meX6eDeCEdcCl97h7Ox7SZcJvW8nDfdt6GYhuKOYW0urSuo5rtrxg9cYx2yl+SIP9QxY9&#10;UwYffYa6ZYGRrVN/QPWKO/DQhjMOfQZtq7hMHJBNkb9i89gxKxMXLI63z2Xy/w+Wf9o9OKJEQytK&#10;DOtRovsd06SKlRmsrzHg0T64yM3bO+BfPTFw0zGzkVfOwdBJJjCfIsZnLy5Ex+NVsh4+gkBgtg2Q&#10;irRvXR8BkT7ZJy2enrWQ+0A4bs6L+WxGCceT0Yz4rD5etc6H9xJ6Eo2GSq2V9bFWrGa7Ox/G6GNU&#10;yh60EiuldXLcZn2jHUGqDV2U14siEcYH/GmYNjHYQLw2Io47mCS+Ec9iuknnH1UxLfPraTVZnS/m&#10;k3JVzibVPF9M8qK6rs7zsipvVz9jgkVZd0oIae6UkceeK8q/0/TQ/WO3pK4jA2o3m84S9xfZ+1OS&#10;efollV6RdLA1AtmxOmr57mAHpvRoZy8zTjIg7eN/KkRSPoo9Ns0axBMK7wClwanD7wMaHbjvlAw4&#10;aw3137bMSUr0B4PNUxVlGYczOeVsPkXHnZ6sT0+Y4QjV0EDJaN6EcaC31qlNhy8VqRYGrrDhWpV6&#10;ITbjmNWhTXGeEoPD7MeBPfVT1O8v1PIXAAAA//8DAFBLAwQUAAYACAAAACEAMPov4OEAAAALAQAA&#10;DwAAAGRycy9kb3ducmV2LnhtbEyPQU7DMBBF90jcwRokdtSJKWkJcapChVAXBLVwADc2ScAeR7HT&#10;htt3WMFy5j/9eVOsJmfZ0Qyh8yghnSXADNZed9hI+Hh/vlkCC1GhVtajkfBjAqzKy4tC5dqfcGeO&#10;+9gwKsGQKwltjH3Oeahb41SY+d4gZZ9+cCrSODRcD+pE5c5ykSQZd6pDutCq3jy1pv7ej05CU28r&#10;P1qXbqrqTax3283L6+OXlNdX0/oBWDRT/IPhV5/UoSSngx9RB2YliHk6J5SCZXYLjAhxJxbADrS5&#10;X2TAy4L//6E8AwAA//8DAFBLAQItABQABgAIAAAAIQC2gziS/gAAAOEBAAATAAAAAAAAAAAAAAAA&#10;AAAAAABbQ29udGVudF9UeXBlc10ueG1sUEsBAi0AFAAGAAgAAAAhADj9If/WAAAAlAEAAAsAAAAA&#10;AAAAAAAAAAAALwEAAF9yZWxzLy5yZWxzUEsBAi0AFAAGAAgAAAAhAGpz+4dyAgAA6QQAAA4AAAAA&#10;AAAAAAAAAAAALgIAAGRycy9lMm9Eb2MueG1sUEsBAi0AFAAGAAgAAAAhADD6L+DhAAAACwEAAA8A&#10;AAAAAAAAAAAAAAAAzAQAAGRycy9kb3ducmV2LnhtbFBLBQYAAAAABAAEAPMAAADaBQAAAAA=&#10;" fillcolor="#84b819" stroked="f"/>
      </w:pict>
    </w:r>
    <w:r w:rsidR="008730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2" type="#_x0000_t202" style="position:absolute;margin-left:-26.3pt;margin-top:69.55pt;width:169.9pt;height:49.1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2nuQIAALoFAAAOAAAAZHJzL2Uyb0RvYy54bWysVO1umzAU/T9p72D5P+WjEAIqqVoI06Tu&#10;Q2r3AA6YYA1sZjshXbV337VJUtpJ07SNH8j2vT734xzfq+tD36E9lYoJnmH/wsOI8krUjG8z/OWh&#10;dJYYKU14TTrBaYYfqcLXq7dvrsYhpYFoRVdTiQCEq3QcMtxqPaSuq6qW9kRdiIFyMDZC9kTDVm7d&#10;WpIR0PvODTxv4Y5C1oMUFVUKTovJiFcWv2lopT81jaIadRmG3LT9S/vfmL+7uiLpVpKhZdUxDfIX&#10;WfSEcQh6hiqIJmgn2S9QPaukUKLRF5XoXdE0rKK2BqjG915Vc9+SgdpaoDlqOLdJ/T/Y6uP+s0Ss&#10;zjAQxUkPFD3Qg0a34oB8255xUCl43Q/gpw9wDjTbUtVwJ6qvCnGRt4Rv6Y2UYmwpqSE93zTWnV01&#10;hKhUGZDN+EHUEIfstLBAh0b2pnfQDQToQNPjmRqTSwWHgR/F8SWYKrAtgssotsm5JD3dHqTS76jo&#10;kVlkWAL1Fp3s75Q22ZD05GKCcVGyrrP0d/zFAThOJxAbrhqbycKy+ZR4yXq5XoZOGCzWTugVhXNT&#10;5qGzKP04Ki6LPC/8HyauH6Ytq2vKTZiTsvzwz5g7anzSxFlbSnSsNnAmJSW3m7yTaE+Msr3Yy08N&#10;mbm5L9OwTYBaXpXkB6F3GyROuVjGTliGkZPE3tLx/OQ2WXhhEhbly5LuGKf/XhIaM5xEQTSJ6Te1&#10;efBZPUHVc7eeaZgdHetBvMbHOpHUSHDNa0utJqyb1rNWmPSfWwF0n4i2gjUandSqD5sDoBjhbkT9&#10;CNKVApQFIoSBB4tWyO8YjTA8Mqy+7YikGHXvOcg/8cPQTBu7CaM4gI2cWzZzC+EVQGVYYzQtcz1N&#10;qN0g2baFSNOD4+IGnkzDrJqfszo+NBgQtqjjMDMTaL63Xs8jd/UTAAD//wMAUEsDBBQABgAIAAAA&#10;IQADIXDY3gAAAAsBAAAPAAAAZHJzL2Rvd25yZXYueG1sTI9NT8MwDIbvSPyHyEjctnSt2EdpOjEk&#10;JE4gBrunjWkLjVM16dL9e8wJbrbeR68fF/vZ9uKMo+8cKVgtExBItTMdNQo+3p8WWxA+aDK6d4QK&#10;LuhhX15fFTo3LtIbno+hEVxCPtcK2hCGXEpft2i1X7oBibNPN1odeB0baUYdudz2Mk2StbS6I77Q&#10;6gEfW6y/j5NVEOPh9NK4wwWp8vr1q57i84xK3d7MD/cgAs7hD4ZffVaHkp0qN5HxolewuEvXjHKQ&#10;7VYgmEi3mxRExUO2yUCWhfz/Q/kDAAD//wMAUEsBAi0AFAAGAAgAAAAhALaDOJL+AAAA4QEAABMA&#10;AAAAAAAAAAAAAAAAAAAAAFtDb250ZW50X1R5cGVzXS54bWxQSwECLQAUAAYACAAAACEAOP0h/9YA&#10;AACUAQAACwAAAAAAAAAAAAAAAAAvAQAAX3JlbHMvLnJlbHNQSwECLQAUAAYACAAAACEAH54Np7kC&#10;AAC6BQAADgAAAAAAAAAAAAAAAAAuAgAAZHJzL2Uyb0RvYy54bWxQSwECLQAUAAYACAAAACEAAyFw&#10;2N4AAAALAQAADwAAAAAAAAAAAAAAAAATBQAAZHJzL2Rvd25yZXYueG1sUEsFBgAAAAAEAAQA8wAA&#10;AB4GAAAAAA==&#10;" filled="f" fillcolor="#0070c0" stroked="f">
          <v:textbox>
            <w:txbxContent>
              <w:p w:rsidR="00001119" w:rsidRDefault="00EE0CB3" w:rsidP="00001119">
                <w:pPr>
                  <w:spacing w:after="0" w:line="240" w:lineRule="auto"/>
                  <w:rPr>
                    <w:rFonts w:ascii="DINPro-Bold" w:hAnsi="DINPro-Bold"/>
                    <w:color w:val="0055A0"/>
                  </w:rPr>
                </w:pPr>
                <w:r w:rsidRPr="009A6479">
                  <w:rPr>
                    <w:rFonts w:ascii="DINPro-Bold" w:hAnsi="DINPro-Bold"/>
                    <w:color w:val="0055A0"/>
                  </w:rPr>
                  <w:t xml:space="preserve">Une action chrétienne </w:t>
                </w:r>
              </w:p>
              <w:p w:rsidR="00EE0CB3" w:rsidRDefault="00EE0CB3" w:rsidP="00001119">
                <w:pPr>
                  <w:spacing w:after="0" w:line="240" w:lineRule="auto"/>
                </w:pPr>
                <w:proofErr w:type="gramStart"/>
                <w:r w:rsidRPr="009A6479">
                  <w:rPr>
                    <w:rFonts w:ascii="DINPro-Bold" w:hAnsi="DINPro-Bold"/>
                    <w:color w:val="0055A0"/>
                  </w:rPr>
                  <w:t>dans</w:t>
                </w:r>
                <w:proofErr w:type="gramEnd"/>
                <w:r w:rsidRPr="009A6479">
                  <w:rPr>
                    <w:rFonts w:ascii="DINPro-Bold" w:hAnsi="DINPro-Bold"/>
                    <w:color w:val="0055A0"/>
                  </w:rPr>
                  <w:t xml:space="preserve"> un monde en détresse</w:t>
                </w:r>
              </w:p>
            </w:txbxContent>
          </v:textbox>
        </v:shape>
      </w:pict>
    </w:r>
    <w:r w:rsidR="008730FA">
      <w:rPr>
        <w:noProof/>
      </w:rPr>
      <w:pict>
        <v:rect id="Rectangle 1" o:spid="_x0000_s4101" style="position:absolute;margin-left:-75.5pt;margin-top:-36.65pt;width:24.3pt;height:850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w3fgIAAPwEAAAOAAAAZHJzL2Uyb0RvYy54bWysVMGO0zAQvSPxD5bv3SQlbZNo01W3SxFS&#10;gRULH+DaTmPh2MZ2mxbEvzN22qWFC0L04Hoy4+c382Z8e3foJNpz64RWNc5uUoy4opoJta3x50+r&#10;UYGR80QxIrXiNT5yh+/mL1/c9qbiY91qybhFAKJc1Zsat96bKkkcbXlH3I02XIGz0bYjHky7TZgl&#10;PaB3Mhmn6TTptWXGasqdg68PgxPPI37TcOo/NI3jHskaAzcfVxvXTViT+S2ptpaYVtATDfIPLDoi&#10;FFz6DPVAPEE7K/6A6gS12unG31DdJbppBOUxB8gmS3/L5qklhsdcoDjOPJfJ/T9Y+n7/aJFgNZ5h&#10;pEgHEn2EohG1lRxloTy9cRVEPZlHGxJ0Zq3pF4eUXrYQxRfW6r7lhAGpGJ9cHQiGg6No07/TDNDJ&#10;zutYqUNjuwAINUCHKMjxWRB+8IjCx1dpMc1ANgquLJ2VRQEWcEpIdT5urPNvuO5Q2NTYAvkIT/Zr&#10;54fQc0ikr6VgKyFlNOx2s5QW7UnojnQyWZzR3WWYVCFY6XBsQBy+AEu4I/gC36j29zIb5+n9uByt&#10;psVslK/yyaicpcUozcr7cprmZf6w+hEIZnnVCsa4WgvFz52X5X+n7GkGhp6JvYf6GpeT8STmfsXe&#10;XSeZwu9UwquwTngYRCm6Ghch5jQaQdnXikHapPJEyGGfXNOPgkANzv+xKrEPgvRDC200O0IbWA0i&#10;gaLwZMCm1fYbRj2MX43d1x2xHCP5VkErlVmeh3mNRj6ZjcGwl57NpYcoClA19hgN26UfZnxnrNi2&#10;cFMWC6P0AtqvEbExQmsOrIB3MGDEYgan5yDM8KUdo349WvOfAAAA//8DAFBLAwQUAAYACAAAACEA&#10;Sk+YD+EAAAAOAQAADwAAAGRycy9kb3ducmV2LnhtbEyPTWuDQBCG74X+h2UKvYhZP1pTjGsIhdBr&#10;YwO9bnSiEndW3E00/77TU3ubYR7eed5iu5hB3HByvSUF8SoCgVTbpqdWwfFrH76BcF5TowdLqOCO&#10;Drbl40Oh88bOdMBb5VvBIeRyraDzfsyldHWHRruVHZH4draT0Z7XqZXNpGcON4NMoiiTRvfEHzo9&#10;4nuH9aW6GgWXIJgxm9Afvj+ObkfBff9pKqWen5bdBoTHxf/B8KvP6lCy08leqXFiUBDGrzGX8Tyt&#10;0xQEI2EcJS8gTgxnyToFWRbyf43yBwAA//8DAFBLAQItABQABgAIAAAAIQC2gziS/gAAAOEBAAAT&#10;AAAAAAAAAAAAAAAAAAAAAABbQ29udGVudF9UeXBlc10ueG1sUEsBAi0AFAAGAAgAAAAhADj9If/W&#10;AAAAlAEAAAsAAAAAAAAAAAAAAAAALwEAAF9yZWxzLy5yZWxzUEsBAi0AFAAGAAgAAAAhAKaxXDd+&#10;AgAA/AQAAA4AAAAAAAAAAAAAAAAALgIAAGRycy9lMm9Eb2MueG1sUEsBAi0AFAAGAAgAAAAhAEpP&#10;mA/hAAAADgEAAA8AAAAAAAAAAAAAAAAA2AQAAGRycy9kb3ducmV2LnhtbFBLBQYAAAAABAAEAPMA&#10;AADmBQAAAAA=&#10;" fillcolor="#0055a0" stroked="f"/>
      </w:pict>
    </w:r>
    <w:r w:rsidR="007C43C6">
      <w:tab/>
    </w:r>
    <w:r w:rsidR="007C43C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53BA"/>
    <w:multiLevelType w:val="multilevel"/>
    <w:tmpl w:val="A02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86800"/>
    <w:multiLevelType w:val="multilevel"/>
    <w:tmpl w:val="304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 fillcolor="#0070c0">
      <v:fill color="#0070c0"/>
      <o:colormru v:ext="edit" colors="#0055a0,#84b81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450E"/>
    <w:rsid w:val="00001119"/>
    <w:rsid w:val="0003237D"/>
    <w:rsid w:val="00045B00"/>
    <w:rsid w:val="00051E48"/>
    <w:rsid w:val="000F13C5"/>
    <w:rsid w:val="001151CC"/>
    <w:rsid w:val="001403D3"/>
    <w:rsid w:val="00170499"/>
    <w:rsid w:val="001E4B95"/>
    <w:rsid w:val="0020237F"/>
    <w:rsid w:val="00231AF8"/>
    <w:rsid w:val="00267C8B"/>
    <w:rsid w:val="0029277C"/>
    <w:rsid w:val="002A33BD"/>
    <w:rsid w:val="002B5796"/>
    <w:rsid w:val="00341A9A"/>
    <w:rsid w:val="0036579E"/>
    <w:rsid w:val="003858F7"/>
    <w:rsid w:val="00390394"/>
    <w:rsid w:val="003A2F2A"/>
    <w:rsid w:val="003A669C"/>
    <w:rsid w:val="003E39C5"/>
    <w:rsid w:val="00415721"/>
    <w:rsid w:val="00417C5D"/>
    <w:rsid w:val="004960DC"/>
    <w:rsid w:val="004F52D8"/>
    <w:rsid w:val="00500939"/>
    <w:rsid w:val="0052450E"/>
    <w:rsid w:val="0059728E"/>
    <w:rsid w:val="00622B8D"/>
    <w:rsid w:val="0066231A"/>
    <w:rsid w:val="006B068D"/>
    <w:rsid w:val="006D7702"/>
    <w:rsid w:val="00711CCE"/>
    <w:rsid w:val="0072198C"/>
    <w:rsid w:val="0078169D"/>
    <w:rsid w:val="007925BF"/>
    <w:rsid w:val="007B082D"/>
    <w:rsid w:val="007C43C6"/>
    <w:rsid w:val="007D4F33"/>
    <w:rsid w:val="00835288"/>
    <w:rsid w:val="0084795A"/>
    <w:rsid w:val="00857A5D"/>
    <w:rsid w:val="00870EEC"/>
    <w:rsid w:val="008730FA"/>
    <w:rsid w:val="008B180C"/>
    <w:rsid w:val="008C6DEF"/>
    <w:rsid w:val="008D1D02"/>
    <w:rsid w:val="008F19FE"/>
    <w:rsid w:val="008F2D6D"/>
    <w:rsid w:val="008F6CF8"/>
    <w:rsid w:val="009A6479"/>
    <w:rsid w:val="009A7C6A"/>
    <w:rsid w:val="009C3D43"/>
    <w:rsid w:val="009F26DF"/>
    <w:rsid w:val="009F2D7E"/>
    <w:rsid w:val="00A23D2A"/>
    <w:rsid w:val="00A3542D"/>
    <w:rsid w:val="00AA1E08"/>
    <w:rsid w:val="00BA6C1F"/>
    <w:rsid w:val="00C80BB1"/>
    <w:rsid w:val="00D65A57"/>
    <w:rsid w:val="00D8119D"/>
    <w:rsid w:val="00D83B69"/>
    <w:rsid w:val="00DF2986"/>
    <w:rsid w:val="00EB0C3B"/>
    <w:rsid w:val="00EB2ECE"/>
    <w:rsid w:val="00EE0CB3"/>
    <w:rsid w:val="00F0206E"/>
    <w:rsid w:val="00F50FA8"/>
    <w:rsid w:val="00FD1BD2"/>
    <w:rsid w:val="00FD62D3"/>
    <w:rsid w:val="00FD64C0"/>
    <w:rsid w:val="00FF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0070c0">
      <v:fill color="#0070c0"/>
      <o:colormru v:ext="edit" colors="#0055a0,#84b81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CF8"/>
  </w:style>
  <w:style w:type="paragraph" w:styleId="Pieddepage">
    <w:name w:val="footer"/>
    <w:basedOn w:val="Normal"/>
    <w:link w:val="PieddepageCar"/>
    <w:uiPriority w:val="99"/>
    <w:semiHidden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6CF8"/>
  </w:style>
  <w:style w:type="paragraph" w:styleId="Textedebulles">
    <w:name w:val="Balloon Text"/>
    <w:basedOn w:val="Normal"/>
    <w:link w:val="TextedebullesCar"/>
    <w:uiPriority w:val="99"/>
    <w:semiHidden/>
    <w:unhideWhenUsed/>
    <w:rsid w:val="008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C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D4F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4F3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F2D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2D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2D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2D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2D6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835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CF8"/>
  </w:style>
  <w:style w:type="paragraph" w:styleId="Pieddepage">
    <w:name w:val="footer"/>
    <w:basedOn w:val="Normal"/>
    <w:link w:val="PieddepageCar"/>
    <w:uiPriority w:val="99"/>
    <w:semiHidden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6CF8"/>
  </w:style>
  <w:style w:type="paragraph" w:styleId="Textedebulles">
    <w:name w:val="Balloon Text"/>
    <w:basedOn w:val="Normal"/>
    <w:link w:val="TextedebullesCar"/>
    <w:uiPriority w:val="99"/>
    <w:semiHidden/>
    <w:unhideWhenUsed/>
    <w:rsid w:val="008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C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D4F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4F3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F2D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2D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2D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2D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2D6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rance.org/index.php?id=11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hillion@selfranc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lfrance.org/index.php?id=parrain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testantsenfete2013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A5042-843F-49E5-BB05-013EF750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SEL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Lévi Alvarès</dc:creator>
  <cp:lastModifiedBy>Daniel Hillion</cp:lastModifiedBy>
  <cp:revision>31</cp:revision>
  <dcterms:created xsi:type="dcterms:W3CDTF">2013-07-18T10:26:00Z</dcterms:created>
  <dcterms:modified xsi:type="dcterms:W3CDTF">2013-09-09T12:57:00Z</dcterms:modified>
</cp:coreProperties>
</file>